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1" w:rsidRPr="00D72581" w:rsidRDefault="00D7258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Зарегистрировано в Минюсте России 21 января 2019 г. N 53469</w:t>
      </w:r>
    </w:p>
    <w:p w:rsidR="00D72581" w:rsidRPr="00D72581" w:rsidRDefault="00D725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ПРИКАЗ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от 24 декабря 2018 г. N 335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 ПОРЯДКЕ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УВЕДОМЛЕНИЯ ПРЕДСТАВИТЕЛЯ НАНИМАТЕЛЯ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МИНИСТЕРСТВА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ПРОСВЕЩЕНИЯ РОССИЙСКОЙ ФЕДЕРАЦИИ О ВОЗНИКНОВЕНИИ ЛИЧНОЙ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58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D72581" w:rsidRPr="00D72581" w:rsidRDefault="00D7258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72581" w:rsidRPr="00D725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581" w:rsidRPr="00D72581" w:rsidRDefault="00D7258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581" w:rsidRPr="00D72581" w:rsidRDefault="00D7258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04.09.2019 </w:t>
            </w:r>
            <w:hyperlink r:id="rId5" w:history="1">
              <w:r w:rsidRPr="00D725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469</w:t>
              </w:r>
            </w:hyperlink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28.09.2021 </w:t>
            </w:r>
            <w:hyperlink r:id="rId6" w:history="1">
              <w:r w:rsidRPr="00D725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674</w:t>
              </w:r>
            </w:hyperlink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581" w:rsidRPr="00D72581" w:rsidRDefault="00D7258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 xml:space="preserve">2015, N 41, ст. 5639) и во исполнение </w:t>
      </w:r>
      <w:hyperlink r:id="rId8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Российской Федерации" (Собрание законодательства Российской Федерации, 2015, N 52, ст. 7588) приказываю: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федеральными государственными гражданскими служащими Министерства просвещения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Министр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Утвержден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от 24 декабря 2018 г. N 335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72581">
        <w:rPr>
          <w:rFonts w:ascii="Times New Roman" w:hAnsi="Times New Roman" w:cs="Times New Roman"/>
          <w:sz w:val="24"/>
          <w:szCs w:val="24"/>
        </w:rPr>
        <w:t>ПОРЯДОК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УВЕДОМЛЕНИЯ ПРЕДСТАВИТЕЛЯ НАНИМАТЕЛЯ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МИНИСТЕРСТВА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ПРОСВЕЩЕНИЯ РОССИЙСКОЙ ФЕДЕРАЦИИ О ВОЗНИКНОВЕНИИ ЛИЧНОЙ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D72581" w:rsidRPr="00D72581" w:rsidRDefault="00D72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58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D72581" w:rsidRPr="00D72581" w:rsidRDefault="00D7258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D72581" w:rsidRPr="00D725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581" w:rsidRPr="00D72581" w:rsidRDefault="00D7258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581" w:rsidRPr="00D72581" w:rsidRDefault="00D7258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04.09.2019 </w:t>
            </w:r>
            <w:hyperlink r:id="rId9" w:history="1">
              <w:r w:rsidRPr="00D725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469</w:t>
              </w:r>
            </w:hyperlink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28.09.2021 </w:t>
            </w:r>
            <w:hyperlink r:id="rId10" w:history="1">
              <w:r w:rsidRPr="00D7258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674</w:t>
              </w:r>
            </w:hyperlink>
            <w:r w:rsidRPr="00D725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581" w:rsidRPr="00D72581" w:rsidRDefault="00D7258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D72581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представителя нанимателя лицами, замещающими должности федеральной государственной гражданской службы в Министерстве просвещения Российской Федерации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2. Лица, указанные в </w:t>
      </w:r>
      <w:hyperlink w:anchor="P47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настоящего Порядка, замещающие должности, замещение которых предусматривает обязанность принимать меры по предотвращению и урегулированию конфликта интересов, и представителем нанимателя для которых является Министр просвещения Российской Федерации (далее - Министр) или уполномоченный им заместитель Министра просвещения Российской Федерации (далее - заместитель Министра), обязаны в соответствии с законодательством Российской Федерации о противодействии коррупции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уведомлять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При возникновении у гражданского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 или вне пределов места работы, при первой возможности представить Министру (заместителю Министра) письменное уведомление о возникшем конфликте интересов или о возможности его возникновения.</w:t>
      </w:r>
      <w:proofErr w:type="gramEnd"/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4. Уведомление о возникшем конфликте интересов или о возможности его возникновения (далее - уведомление) составляется в письменном виде (</w:t>
      </w:r>
      <w:hyperlink w:anchor="P101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5. Гражданский служащий самостоятельно составляет уведомление на имя Министра (заместителя Министра) и направляет его в уполномоченное структурное подразделение Министерства просвещения Российской Федерации.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ред. Приказов </w:t>
      </w:r>
      <w:proofErr w:type="spellStart"/>
      <w:r w:rsidRPr="00D725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1">
        <w:rPr>
          <w:rFonts w:ascii="Times New Roman" w:hAnsi="Times New Roman" w:cs="Times New Roman"/>
          <w:sz w:val="24"/>
          <w:szCs w:val="24"/>
        </w:rPr>
        <w:t xml:space="preserve"> России от 04.09.2019 </w:t>
      </w:r>
      <w:hyperlink r:id="rId11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N 469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, от 28.09.2021 </w:t>
      </w:r>
      <w:hyperlink r:id="rId12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N 674</w:t>
        </w:r>
      </w:hyperlink>
      <w:r w:rsidRPr="00D72581">
        <w:rPr>
          <w:rFonts w:ascii="Times New Roman" w:hAnsi="Times New Roman" w:cs="Times New Roman"/>
          <w:sz w:val="24"/>
          <w:szCs w:val="24"/>
        </w:rPr>
        <w:t>)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6. Уведомления подлежат обязательной регистрации в Журнале регистрации уведомлений (</w:t>
      </w:r>
      <w:hyperlink w:anchor="P147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Листы журнала должны быть прошиты, пронумерованы и заверены оттиском печати Министерства просвещения Российской Федерации. Копия уведомления с отметкой о его </w:t>
      </w:r>
      <w:r w:rsidRPr="00D72581">
        <w:rPr>
          <w:rFonts w:ascii="Times New Roman" w:hAnsi="Times New Roman" w:cs="Times New Roman"/>
          <w:sz w:val="24"/>
          <w:szCs w:val="24"/>
        </w:rPr>
        <w:lastRenderedPageBreak/>
        <w:t>регистрации выдается гражданскому служащему или направляется ему по почте.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7. Зарегистрированное уведомление не позднее рабочего дня, следующего за днем регистрации уведомления, направляется Министру (заместителю Министра).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8. Министр (заместитель Министра) по результатам рассмотрения уведомления принимает одно из следующих решений: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D72581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D72581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интересов;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D72581">
        <w:rPr>
          <w:rFonts w:ascii="Times New Roman" w:hAnsi="Times New Roman" w:cs="Times New Roman"/>
          <w:sz w:val="24"/>
          <w:szCs w:val="24"/>
        </w:rPr>
        <w:t>г) рассмотреть уведомление на заседании комиссии Министерства просвещения Российской Федерации по соблюдению требований к служебному поведению и урегулированию конфликта интересов (далее - Комиссия).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58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8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законодательством Российской Федерации Министр (заместитель Министра)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10. В случае принятия решения, предусмотренного </w:t>
      </w:r>
      <w:hyperlink w:anchor="P59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8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настоящего Порядка, Министр (заместитель Министра) рассматривает вопрос о проведении проверки для решения вопроса о применении в отношении гражданского служащего, направившего уведомление, мер юридической ответственности, предусмотренных законодательством Российской Федерации.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 w:rsidRPr="00D72581">
        <w:rPr>
          <w:rFonts w:ascii="Times New Roman" w:hAnsi="Times New Roman" w:cs="Times New Roman"/>
          <w:sz w:val="24"/>
          <w:szCs w:val="24"/>
        </w:rPr>
        <w:t xml:space="preserve">11. В случае принятия решения, предусмотренного </w:t>
      </w:r>
      <w:hyperlink w:anchor="P60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8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уведомление направляется в уполномоченное структурное подразделение Министерства просвещения Российской Федерации, который может осуществлять предварительное рассмотрение уведомления.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1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должностные лица уполномоченного структурного подразделения Министерства просвещения Российской Федерации имеют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1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уведомлений в соответствии с </w:t>
      </w:r>
      <w:hyperlink w:anchor="P63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настоящего Порядка уполномоченным структурным подразделением Министерства просвещения Российской Федерации подготавливается мотивированное заключение на каждое из них.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1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Министерства </w:t>
      </w:r>
      <w:r w:rsidRPr="00D72581">
        <w:rPr>
          <w:rFonts w:ascii="Times New Roman" w:hAnsi="Times New Roman" w:cs="Times New Roman"/>
          <w:sz w:val="24"/>
          <w:szCs w:val="24"/>
        </w:rPr>
        <w:lastRenderedPageBreak/>
        <w:t>просвещения Российской Федерации.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1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третьем </w:t>
      </w:r>
      <w:hyperlink w:anchor="P63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Министерства просвещения Российской Федерации.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1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Указанный срок может быть продлен, но не более чем на 30 дней.</w:t>
      </w:r>
    </w:p>
    <w:p w:rsidR="00D72581" w:rsidRPr="00D72581" w:rsidRDefault="00D72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 xml:space="preserve">Рассмотрение уведомлений и принятие по ним соответствующих решений осуществляются в порядке, установленном </w:t>
      </w:r>
      <w:hyperlink r:id="rId18" w:history="1">
        <w:r w:rsidRPr="00D7258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72581">
        <w:rPr>
          <w:rFonts w:ascii="Times New Roman" w:hAnsi="Times New Roman" w:cs="Times New Roman"/>
          <w:sz w:val="24"/>
          <w:szCs w:val="24"/>
        </w:rPr>
        <w:t xml:space="preserve"> о комиссии Министерства просвещения Российской Федерации по соблюдению требований к служебному поведению и урегулированию конфликта интересов, утвержденным приказом </w:t>
      </w:r>
      <w:proofErr w:type="spellStart"/>
      <w:r w:rsidRPr="00D725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2581">
        <w:rPr>
          <w:rFonts w:ascii="Times New Roman" w:hAnsi="Times New Roman" w:cs="Times New Roman"/>
          <w:sz w:val="24"/>
          <w:szCs w:val="24"/>
        </w:rPr>
        <w:t xml:space="preserve"> России от 5 октября 2018 г. N 97 "Об утверждении Положения о комиссии Министерства просвещения Российской Федерации по соблюдению требований к служебному поведению и урегулированию конфликта интересов" (зарегистрирован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7 ноября 2018 г., регистрационный N 52618).</w:t>
      </w:r>
      <w:proofErr w:type="gramEnd"/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нанимателя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гражданскими служащими Министерства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от 24 декабря 2018 г. N 335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(должность, фамилия, имя, отчество</w:t>
      </w:r>
      <w:proofErr w:type="gramEnd"/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(при наличии)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(описание обстоятельств, которые привели или могут привести к</w:t>
      </w:r>
      <w:proofErr w:type="gramEnd"/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возникновению конфликта интересов)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повлиять либо влияет личная заинтересованность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     служащего)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(дополнительные сведения, которые гражданский служащий считает</w:t>
      </w:r>
      <w:proofErr w:type="gramEnd"/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              необходимым указать)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__________________   ____________________   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(дата)              (подпись)              (инициалы и фамилия)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Ознакомлен ________________________________________________________________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           (непосредственный начальник гражданского служащего)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__________________   ____________________   _______________________________</w:t>
      </w:r>
    </w:p>
    <w:p w:rsidR="00D72581" w:rsidRPr="00D72581" w:rsidRDefault="00D7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      (дата)              (подпись)              (инициалы и фамилия)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 xml:space="preserve">нанимателя </w:t>
      </w:r>
      <w:proofErr w:type="gramStart"/>
      <w:r w:rsidRPr="00D72581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гражданскими служащими Министерства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к конфликту интересов, утвержденному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от 24 декабря 2018 г. N 335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Начат: "__" __________ 20__ г.</w:t>
      </w:r>
    </w:p>
    <w:p w:rsidR="00D72581" w:rsidRPr="00D72581" w:rsidRDefault="00D7258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Окончен: "__" __________ 20__ г.</w:t>
      </w:r>
    </w:p>
    <w:p w:rsidR="00D72581" w:rsidRPr="00D72581" w:rsidRDefault="00D7258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На "___" листах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Default="00D72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</w:p>
    <w:p w:rsidR="00D72581" w:rsidRPr="00D72581" w:rsidRDefault="00D72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D72581">
        <w:rPr>
          <w:rFonts w:ascii="Times New Roman" w:hAnsi="Times New Roman" w:cs="Times New Roman"/>
          <w:sz w:val="24"/>
          <w:szCs w:val="24"/>
        </w:rPr>
        <w:t>ЖУРНАЛ</w:t>
      </w:r>
    </w:p>
    <w:p w:rsidR="00D72581" w:rsidRPr="00D72581" w:rsidRDefault="00D72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регистрации уведомлений федеральных государственных</w:t>
      </w:r>
    </w:p>
    <w:p w:rsidR="00D72581" w:rsidRPr="00D72581" w:rsidRDefault="00D72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гражданских служащих Министерства просвещения</w:t>
      </w:r>
    </w:p>
    <w:p w:rsidR="00D72581" w:rsidRPr="00D72581" w:rsidRDefault="00D72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Российской Федерации о возникновении личной</w:t>
      </w:r>
    </w:p>
    <w:p w:rsidR="00D72581" w:rsidRPr="00D72581" w:rsidRDefault="00D72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2581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D72581" w:rsidRPr="00D72581" w:rsidRDefault="00D725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58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7258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rPr>
          <w:rFonts w:ascii="Times New Roman" w:hAnsi="Times New Roman" w:cs="Times New Roman"/>
          <w:sz w:val="24"/>
          <w:szCs w:val="24"/>
        </w:rPr>
        <w:sectPr w:rsidR="00D72581" w:rsidRPr="00D72581" w:rsidSect="00D7258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531"/>
        <w:gridCol w:w="1984"/>
        <w:gridCol w:w="1871"/>
        <w:gridCol w:w="1757"/>
        <w:gridCol w:w="1417"/>
        <w:gridCol w:w="1757"/>
        <w:gridCol w:w="1361"/>
      </w:tblGrid>
      <w:tr w:rsidR="00D72581" w:rsidRPr="00D72581">
        <w:tc>
          <w:tcPr>
            <w:tcW w:w="454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31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федерального государственного гражданского служащего, подавшего уведомление</w:t>
            </w:r>
          </w:p>
        </w:tc>
        <w:tc>
          <w:tcPr>
            <w:tcW w:w="1871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Должность федерального государственного гражданского служащего, подавшего уведомление</w:t>
            </w:r>
          </w:p>
        </w:tc>
        <w:tc>
          <w:tcPr>
            <w:tcW w:w="1757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регистрирующего уведомление</w:t>
            </w:r>
          </w:p>
        </w:tc>
        <w:tc>
          <w:tcPr>
            <w:tcW w:w="1417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Подпись лица, регистрирующего уведомление</w:t>
            </w:r>
          </w:p>
        </w:tc>
        <w:tc>
          <w:tcPr>
            <w:tcW w:w="1757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Подпись федерального государственного гражданского служащего, подавшего уведомление</w:t>
            </w:r>
          </w:p>
        </w:tc>
        <w:tc>
          <w:tcPr>
            <w:tcW w:w="1361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копий (копии получил, подпись)</w:t>
            </w:r>
          </w:p>
        </w:tc>
      </w:tr>
      <w:tr w:rsidR="00D72581" w:rsidRPr="00D72581">
        <w:tc>
          <w:tcPr>
            <w:tcW w:w="454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</w:tcPr>
          <w:p w:rsidR="00D72581" w:rsidRPr="00D72581" w:rsidRDefault="00D72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581" w:rsidRPr="00D72581">
        <w:tc>
          <w:tcPr>
            <w:tcW w:w="454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72581" w:rsidRPr="00D72581" w:rsidRDefault="00D72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1" w:rsidRPr="00D72581" w:rsidRDefault="00D725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F353D" w:rsidRPr="00D72581" w:rsidRDefault="00D72581">
      <w:pPr>
        <w:rPr>
          <w:rFonts w:ascii="Times New Roman" w:hAnsi="Times New Roman" w:cs="Times New Roman"/>
          <w:sz w:val="24"/>
          <w:szCs w:val="24"/>
        </w:rPr>
      </w:pPr>
    </w:p>
    <w:sectPr w:rsidR="00AF353D" w:rsidRPr="00D72581" w:rsidSect="00D72581">
      <w:pgSz w:w="16838" w:h="11905" w:orient="landscape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1"/>
    <w:rsid w:val="000B0909"/>
    <w:rsid w:val="007763F9"/>
    <w:rsid w:val="00D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12A3A69184CD2DF2646CADA63243706AAB7D91942B367E2F4C3629FF948E7A2A78BC33D8F2B18180CE8DDBC16B96679C804D880A2122Bc414N" TargetMode="External"/><Relationship Id="rId13" Type="http://schemas.openxmlformats.org/officeDocument/2006/relationships/hyperlink" Target="consultantplus://offline/ref=EF312A3A69184CD2DF2646CADA63243703A3B3D51742B367E2F4C3629FF948E7A2A78BC33D8F2B12160CE8DDBC16B96679C804D880A2122Bc414N" TargetMode="External"/><Relationship Id="rId18" Type="http://schemas.openxmlformats.org/officeDocument/2006/relationships/hyperlink" Target="consultantplus://offline/ref=EF312A3A69184CD2DF2646CADA63243703A3B3D41441B367E2F4C3629FF948E7A2A78BC33D8F2B111F0CE8DDBC16B96679C804D880A2122Bc41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312A3A69184CD2DF2646CADA63243703A3B2D8144CB367E2F4C3629FF948E7A2A78BC33F8820444F43E981F940AA677BC806D99CcA12N" TargetMode="External"/><Relationship Id="rId12" Type="http://schemas.openxmlformats.org/officeDocument/2006/relationships/hyperlink" Target="consultantplus://offline/ref=EF312A3A69184CD2DF2646CADA63243703A3B3D51742B367E2F4C3629FF948E7A2A78BC33D8F2B12180CE8DDBC16B96679C804D880A2122Bc414N" TargetMode="External"/><Relationship Id="rId17" Type="http://schemas.openxmlformats.org/officeDocument/2006/relationships/hyperlink" Target="consultantplus://offline/ref=EF312A3A69184CD2DF2646CADA63243703A3B3D51742B367E2F4C3629FF948E7A2A78BC33D8F2B131C0CE8DDBC16B96679C804D880A2122Bc41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12A3A69184CD2DF2646CADA63243703A3B3D51742B367E2F4C3629FF948E7A2A78BC33D8F2B131C0CE8DDBC16B96679C804D880A2122Bc414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12A3A69184CD2DF2646CADA63243703A3B3D51742B367E2F4C3629FF948E7A2A78BC33D8F2B121B0CE8DDBC16B96679C804D880A2122Bc414N" TargetMode="External"/><Relationship Id="rId11" Type="http://schemas.openxmlformats.org/officeDocument/2006/relationships/hyperlink" Target="consultantplus://offline/ref=EF312A3A69184CD2DF2646CADA63243704AAB3D6134CB367E2F4C3629FF948E7A2A78BC33D8F2B12180CE8DDBC16B96679C804D880A2122Bc414N" TargetMode="External"/><Relationship Id="rId5" Type="http://schemas.openxmlformats.org/officeDocument/2006/relationships/hyperlink" Target="consultantplus://offline/ref=EF312A3A69184CD2DF2646CADA63243704AAB3D6134CB367E2F4C3629FF948E7A2A78BC33D8F2B12180CE8DDBC16B96679C804D880A2122Bc414N" TargetMode="External"/><Relationship Id="rId15" Type="http://schemas.openxmlformats.org/officeDocument/2006/relationships/hyperlink" Target="consultantplus://offline/ref=EF312A3A69184CD2DF2646CADA63243703A3B3D51742B367E2F4C3629FF948E7A2A78BC33D8F2B131F0CE8DDBC16B96679C804D880A2122Bc414N" TargetMode="External"/><Relationship Id="rId10" Type="http://schemas.openxmlformats.org/officeDocument/2006/relationships/hyperlink" Target="consultantplus://offline/ref=EF312A3A69184CD2DF2646CADA63243703A3B3D51742B367E2F4C3629FF948E7A2A78BC33D8F2B121B0CE8DDBC16B96679C804D880A2122Bc414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12A3A69184CD2DF2646CADA63243704AAB3D6134CB367E2F4C3629FF948E7A2A78BC33D8F2B12180CE8DDBC16B96679C804D880A2122Bc414N" TargetMode="External"/><Relationship Id="rId14" Type="http://schemas.openxmlformats.org/officeDocument/2006/relationships/hyperlink" Target="consultantplus://offline/ref=EF312A3A69184CD2DF2646CADA63243703A3B3D51742B367E2F4C3629FF948E7A2A78BC33D8F2B12170CE8DDBC16B96679C804D880A2122Bc41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2022-01-13T13:53:00Z</dcterms:created>
  <dcterms:modified xsi:type="dcterms:W3CDTF">2022-01-13T13:55:00Z</dcterms:modified>
</cp:coreProperties>
</file>